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FF" w:rsidRPr="00E92EFF" w:rsidRDefault="002D5595" w:rsidP="00E92EFF">
      <w:pPr>
        <w:spacing w:after="0" w:line="240" w:lineRule="auto"/>
        <w:ind w:left="5387"/>
        <w:jc w:val="both"/>
        <w:rPr>
          <w:rFonts w:ascii="Times New Roman" w:eastAsia="Times New Roman" w:hAnsi="Times New Roman" w:cs="Times New Roman"/>
          <w:sz w:val="28"/>
          <w:szCs w:val="24"/>
          <w:lang w:eastAsia="ru-RU"/>
        </w:rPr>
      </w:pPr>
      <w:r>
        <w:fldChar w:fldCharType="begin"/>
      </w:r>
      <w:r>
        <w:instrText xml:space="preserve"> HYPERLINK "https://www.schoollife.org.ua/lyst-ministerstva-osvity-i-nauky-ukrayiny-1-11-5966-vid-01-07-2019-shhodo-metodychnyh-rekomendatsij-pro-vykladannya-navchalnyh-predmetiv-u-zakladah-zagalnoyi-serednoyi-osvity-u-2019-2020-navchalnomu-r/" </w:instrText>
      </w:r>
      <w:r>
        <w:fldChar w:fldCharType="separate"/>
      </w:r>
      <w:r w:rsidR="00E92EFF" w:rsidRPr="005A6F8E">
        <w:rPr>
          <w:rStyle w:val="a4"/>
          <w:rFonts w:ascii="Times New Roman" w:eastAsia="Times New Roman" w:hAnsi="Times New Roman" w:cs="Times New Roman"/>
          <w:sz w:val="28"/>
          <w:szCs w:val="24"/>
          <w:lang w:eastAsia="ru-RU"/>
        </w:rPr>
        <w:t>Лист № 1/11-5966 від 01.07.2019</w:t>
      </w:r>
      <w:r>
        <w:rPr>
          <w:rStyle w:val="a4"/>
          <w:rFonts w:ascii="Times New Roman" w:eastAsia="Times New Roman" w:hAnsi="Times New Roman" w:cs="Times New Roman"/>
          <w:sz w:val="28"/>
          <w:szCs w:val="24"/>
          <w:lang w:eastAsia="ru-RU"/>
        </w:rPr>
        <w:fldChar w:fldCharType="end"/>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Управління  (департаменти) освіти і науки обласних, Київської міської</w:t>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державних адміністрацій</w:t>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Інститути післядипломної педагогічної освіти</w:t>
      </w:r>
    </w:p>
    <w:p w:rsidR="00E92EFF" w:rsidRPr="00E92EFF" w:rsidRDefault="00E92EFF" w:rsidP="00E92EFF">
      <w:pPr>
        <w:spacing w:after="0" w:line="240" w:lineRule="auto"/>
        <w:ind w:left="5387"/>
        <w:rPr>
          <w:rFonts w:ascii="Times New Roman" w:eastAsia="Times New Roman" w:hAnsi="Times New Roman" w:cs="Times New Roman"/>
          <w:sz w:val="28"/>
          <w:szCs w:val="24"/>
          <w:lang w:eastAsia="ru-RU"/>
        </w:rPr>
      </w:pPr>
    </w:p>
    <w:p w:rsidR="00E92EFF" w:rsidRPr="00E92EFF" w:rsidRDefault="00E92EFF" w:rsidP="00E92EFF">
      <w:pPr>
        <w:spacing w:after="0" w:line="240" w:lineRule="auto"/>
        <w:rPr>
          <w:rFonts w:ascii="Times New Roman" w:eastAsia="Times New Roman" w:hAnsi="Times New Roman" w:cs="Times New Roman"/>
          <w:sz w:val="28"/>
          <w:szCs w:val="28"/>
          <w:lang w:eastAsia="ru-RU"/>
        </w:rPr>
      </w:pP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Щодо методичних рекомендацій</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про викладання навчальних предметів</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у закладах загальної середньої освіти</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у 2019/2020 навчальному році</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Просимо довести їх до відома керівників закладів загальної середньої освіти та вчителів.</w:t>
      </w: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 xml:space="preserve">Заступник Міністра                                                                         В. А. </w:t>
      </w:r>
      <w:proofErr w:type="spellStart"/>
      <w:r w:rsidRPr="00E92EFF">
        <w:rPr>
          <w:rFonts w:ascii="Times New Roman" w:eastAsia="Times New Roman" w:hAnsi="Times New Roman" w:cs="Times New Roman"/>
          <w:sz w:val="28"/>
          <w:szCs w:val="24"/>
          <w:lang w:eastAsia="ru-RU"/>
        </w:rPr>
        <w:t>Карандій</w:t>
      </w:r>
      <w:proofErr w:type="spellEnd"/>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lang w:eastAsia="ru-RU"/>
        </w:rPr>
      </w:pPr>
      <w:proofErr w:type="spellStart"/>
      <w:r w:rsidRPr="00E92EFF">
        <w:rPr>
          <w:rFonts w:ascii="Times New Roman" w:eastAsia="Times New Roman" w:hAnsi="Times New Roman" w:cs="Times New Roman"/>
          <w:lang w:eastAsia="ru-RU"/>
        </w:rPr>
        <w:t>Бєскова</w:t>
      </w:r>
      <w:proofErr w:type="spellEnd"/>
      <w:r w:rsidRPr="00E92EFF">
        <w:rPr>
          <w:rFonts w:ascii="Times New Roman" w:eastAsia="Times New Roman" w:hAnsi="Times New Roman" w:cs="Times New Roman"/>
          <w:lang w:eastAsia="ru-RU"/>
        </w:rPr>
        <w:t>, 481-32-01</w:t>
      </w:r>
    </w:p>
    <w:p w:rsidR="00E92EFF" w:rsidRP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Дубовик О.А.</w:t>
      </w:r>
    </w:p>
    <w:p w:rsid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Коваленко О.Я.</w:t>
      </w: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Pr="00C01B7B" w:rsidRDefault="00C01B7B" w:rsidP="00C01B7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01B7B">
        <w:rPr>
          <w:rFonts w:ascii="Times New Roman" w:eastAsia="Times New Roman" w:hAnsi="Times New Roman" w:cs="Times New Roman"/>
          <w:b/>
          <w:bCs/>
          <w:sz w:val="24"/>
          <w:szCs w:val="24"/>
          <w:lang w:eastAsia="uk-UA"/>
        </w:rPr>
        <w:lastRenderedPageBreak/>
        <w:t>Вступ</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   Реформування загальної середньої освіти передбачає модернізацію змісту освіти, що має ґрунтуватися на </w:t>
      </w:r>
      <w:proofErr w:type="spellStart"/>
      <w:r w:rsidRPr="00C01B7B">
        <w:rPr>
          <w:rFonts w:ascii="Times New Roman" w:eastAsia="Times New Roman" w:hAnsi="Times New Roman" w:cs="Times New Roman"/>
          <w:sz w:val="24"/>
          <w:szCs w:val="24"/>
          <w:lang w:eastAsia="uk-UA"/>
        </w:rPr>
        <w:t>компетентнісному</w:t>
      </w:r>
      <w:proofErr w:type="spellEnd"/>
      <w:r w:rsidRPr="00C01B7B">
        <w:rPr>
          <w:rFonts w:ascii="Times New Roman" w:eastAsia="Times New Roman" w:hAnsi="Times New Roman" w:cs="Times New Roman"/>
          <w:sz w:val="24"/>
          <w:szCs w:val="24"/>
          <w:lang w:eastAsia="uk-UA"/>
        </w:rPr>
        <w:t xml:space="preserve">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Досягнення цієї мети забезпечується шляхом формування ключових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необхідних кожній сучасній людині:</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вільне володіння державною мовою;</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здатність спілкуватися рідною (у разі відмінності від державної) та    іноземними мовами;</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математична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компетентності у галузі природничих наук, техніки і технологій;</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01B7B">
        <w:rPr>
          <w:rFonts w:ascii="Times New Roman" w:eastAsia="Times New Roman" w:hAnsi="Times New Roman" w:cs="Times New Roman"/>
          <w:sz w:val="24"/>
          <w:szCs w:val="24"/>
          <w:lang w:eastAsia="uk-UA"/>
        </w:rPr>
        <w:t>інноваційність</w:t>
      </w:r>
      <w:proofErr w:type="spellEnd"/>
      <w:r w:rsidRPr="00C01B7B">
        <w:rPr>
          <w:rFonts w:ascii="Times New Roman" w:eastAsia="Times New Roman" w:hAnsi="Times New Roman" w:cs="Times New Roman"/>
          <w:sz w:val="24"/>
          <w:szCs w:val="24"/>
          <w:lang w:eastAsia="uk-UA"/>
        </w:rPr>
        <w:t>;</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екологічна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інформаційно-комунікаційна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навчання впродовж життя;</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культурна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підприємливість та фінансова грамотність;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інші компетентності, передбачені стандартом освіти.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Звертаємо особливу увагу, що  у змісті всіх навчальних програм послідовно впроваджено </w:t>
      </w:r>
      <w:proofErr w:type="spellStart"/>
      <w:r w:rsidRPr="00C01B7B">
        <w:rPr>
          <w:rFonts w:ascii="Times New Roman" w:eastAsia="Times New Roman" w:hAnsi="Times New Roman" w:cs="Times New Roman"/>
          <w:sz w:val="24"/>
          <w:szCs w:val="24"/>
          <w:lang w:eastAsia="uk-UA"/>
        </w:rPr>
        <w:t>компетентнісний</w:t>
      </w:r>
      <w:proofErr w:type="spellEnd"/>
      <w:r w:rsidRPr="00C01B7B">
        <w:rPr>
          <w:rFonts w:ascii="Times New Roman" w:eastAsia="Times New Roman" w:hAnsi="Times New Roman" w:cs="Times New Roman"/>
          <w:sz w:val="24"/>
          <w:szCs w:val="24"/>
          <w:lang w:eastAsia="uk-UA"/>
        </w:rPr>
        <w:t xml:space="preserve">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Наскрізна лінія «</w:t>
      </w:r>
      <w:r w:rsidRPr="00C01B7B">
        <w:rPr>
          <w:rFonts w:ascii="Times New Roman" w:eastAsia="Times New Roman" w:hAnsi="Times New Roman" w:cs="Times New Roman"/>
          <w:sz w:val="24"/>
          <w:szCs w:val="24"/>
          <w:u w:val="single"/>
          <w:lang w:eastAsia="uk-UA"/>
        </w:rPr>
        <w:t>Екологічна безпека і сталий розвиток</w:t>
      </w:r>
      <w:r w:rsidRPr="00C01B7B">
        <w:rPr>
          <w:rFonts w:ascii="Times New Roman" w:eastAsia="Times New Roman" w:hAnsi="Times New Roman" w:cs="Times New Roman"/>
          <w:sz w:val="24"/>
          <w:szCs w:val="24"/>
          <w:lang w:eastAsia="uk-UA"/>
        </w:rPr>
        <w:t>»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Наскрізна лінія </w:t>
      </w:r>
      <w:r w:rsidRPr="00C01B7B">
        <w:rPr>
          <w:rFonts w:ascii="Times New Roman" w:eastAsia="Times New Roman" w:hAnsi="Times New Roman" w:cs="Times New Roman"/>
          <w:sz w:val="24"/>
          <w:szCs w:val="24"/>
          <w:u w:val="single"/>
          <w:lang w:eastAsia="uk-UA"/>
        </w:rPr>
        <w:t>«Громадянська відповідальність»</w:t>
      </w:r>
      <w:r w:rsidRPr="00C01B7B">
        <w:rPr>
          <w:rFonts w:ascii="Times New Roman" w:eastAsia="Times New Roman" w:hAnsi="Times New Roman" w:cs="Times New Roman"/>
          <w:sz w:val="24"/>
          <w:szCs w:val="24"/>
          <w:lang w:eastAsia="uk-UA"/>
        </w:rPr>
        <w:t xml:space="preserve"> забезпечує розвиток соціальної й громадянської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розкриває суть поняття «відповідальний громадянин», визначає вектори його діяльності.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lastRenderedPageBreak/>
        <w:t xml:space="preserve">Реалізації </w:t>
      </w:r>
      <w:proofErr w:type="spellStart"/>
      <w:r w:rsidRPr="00C01B7B">
        <w:rPr>
          <w:rFonts w:ascii="Times New Roman" w:eastAsia="Times New Roman" w:hAnsi="Times New Roman" w:cs="Times New Roman"/>
          <w:sz w:val="24"/>
          <w:szCs w:val="24"/>
          <w:lang w:eastAsia="uk-UA"/>
        </w:rPr>
        <w:t>здоров’язбережувальної</w:t>
      </w:r>
      <w:proofErr w:type="spellEnd"/>
      <w:r w:rsidRPr="00C01B7B">
        <w:rPr>
          <w:rFonts w:ascii="Times New Roman" w:eastAsia="Times New Roman" w:hAnsi="Times New Roman" w:cs="Times New Roman"/>
          <w:sz w:val="24"/>
          <w:szCs w:val="24"/>
          <w:lang w:eastAsia="uk-UA"/>
        </w:rPr>
        <w:t xml:space="preserve"> ключової компетентності сприяє наскрізна лінія «</w:t>
      </w:r>
      <w:r w:rsidRPr="00C01B7B">
        <w:rPr>
          <w:rFonts w:ascii="Times New Roman" w:eastAsia="Times New Roman" w:hAnsi="Times New Roman" w:cs="Times New Roman"/>
          <w:sz w:val="24"/>
          <w:szCs w:val="24"/>
          <w:u w:val="single"/>
          <w:lang w:eastAsia="uk-UA"/>
        </w:rPr>
        <w:t>Здоров’я і безпека</w:t>
      </w:r>
      <w:r w:rsidRPr="00C01B7B">
        <w:rPr>
          <w:rFonts w:ascii="Times New Roman" w:eastAsia="Times New Roman" w:hAnsi="Times New Roman" w:cs="Times New Roman"/>
          <w:sz w:val="24"/>
          <w:szCs w:val="24"/>
          <w:lang w:eastAsia="uk-UA"/>
        </w:rPr>
        <w:t xml:space="preserve">», орієнтуючи на формування учня як духовно, </w:t>
      </w:r>
      <w:proofErr w:type="spellStart"/>
      <w:r w:rsidRPr="00C01B7B">
        <w:rPr>
          <w:rFonts w:ascii="Times New Roman" w:eastAsia="Times New Roman" w:hAnsi="Times New Roman" w:cs="Times New Roman"/>
          <w:sz w:val="24"/>
          <w:szCs w:val="24"/>
          <w:lang w:eastAsia="uk-UA"/>
        </w:rPr>
        <w:t>емоційно</w:t>
      </w:r>
      <w:proofErr w:type="spellEnd"/>
      <w:r w:rsidRPr="00C01B7B">
        <w:rPr>
          <w:rFonts w:ascii="Times New Roman" w:eastAsia="Times New Roman" w:hAnsi="Times New Roman" w:cs="Times New Roman"/>
          <w:sz w:val="24"/>
          <w:szCs w:val="24"/>
          <w:lang w:eastAsia="uk-UA"/>
        </w:rPr>
        <w:t>,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Метою наскрізної лінії «</w:t>
      </w:r>
      <w:r w:rsidRPr="00C01B7B">
        <w:rPr>
          <w:rFonts w:ascii="Times New Roman" w:eastAsia="Times New Roman" w:hAnsi="Times New Roman" w:cs="Times New Roman"/>
          <w:sz w:val="24"/>
          <w:szCs w:val="24"/>
          <w:u w:val="single"/>
          <w:lang w:eastAsia="uk-UA"/>
        </w:rPr>
        <w:t>Підприємливість</w:t>
      </w:r>
      <w:r w:rsidRPr="00C01B7B">
        <w:rPr>
          <w:rFonts w:ascii="Times New Roman" w:eastAsia="Times New Roman" w:hAnsi="Times New Roman" w:cs="Times New Roman"/>
          <w:sz w:val="24"/>
          <w:szCs w:val="24"/>
          <w:lang w:eastAsia="uk-UA"/>
        </w:rPr>
        <w:t xml:space="preserve"> і </w:t>
      </w:r>
      <w:r w:rsidRPr="00C01B7B">
        <w:rPr>
          <w:rFonts w:ascii="Times New Roman" w:eastAsia="Times New Roman" w:hAnsi="Times New Roman" w:cs="Times New Roman"/>
          <w:sz w:val="24"/>
          <w:szCs w:val="24"/>
          <w:u w:val="single"/>
          <w:lang w:eastAsia="uk-UA"/>
        </w:rPr>
        <w:t>фінансова грамотність</w:t>
      </w:r>
      <w:r w:rsidRPr="00C01B7B">
        <w:rPr>
          <w:rFonts w:ascii="Times New Roman" w:eastAsia="Times New Roman" w:hAnsi="Times New Roman" w:cs="Times New Roman"/>
          <w:sz w:val="24"/>
          <w:szCs w:val="24"/>
          <w:lang w:eastAsia="uk-UA"/>
        </w:rPr>
        <w:t>»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Наскрізні змістові лінії спільні для всіх начальних предметів, є засобом інтегрування навчального змісту, вони корелюються з окремими ключовими </w:t>
      </w:r>
      <w:proofErr w:type="spellStart"/>
      <w:r w:rsidRPr="00C01B7B">
        <w:rPr>
          <w:rFonts w:ascii="Times New Roman" w:eastAsia="Times New Roman" w:hAnsi="Times New Roman" w:cs="Times New Roman"/>
          <w:sz w:val="24"/>
          <w:szCs w:val="24"/>
          <w:lang w:eastAsia="uk-UA"/>
        </w:rPr>
        <w:t>компетентностями</w:t>
      </w:r>
      <w:proofErr w:type="spellEnd"/>
      <w:r w:rsidRPr="00C01B7B">
        <w:rPr>
          <w:rFonts w:ascii="Times New Roman" w:eastAsia="Times New Roman" w:hAnsi="Times New Roman" w:cs="Times New Roman"/>
          <w:sz w:val="24"/>
          <w:szCs w:val="24"/>
          <w:lang w:eastAsia="uk-UA"/>
        </w:rPr>
        <w:t xml:space="preserve">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Спільними для всіх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C01B7B">
        <w:rPr>
          <w:rFonts w:ascii="Times New Roman" w:eastAsia="Times New Roman" w:hAnsi="Times New Roman" w:cs="Times New Roman"/>
          <w:sz w:val="24"/>
          <w:szCs w:val="24"/>
          <w:lang w:eastAsia="uk-UA"/>
        </w:rPr>
        <w:t>логічно</w:t>
      </w:r>
      <w:proofErr w:type="spellEnd"/>
      <w:r w:rsidRPr="00C01B7B">
        <w:rPr>
          <w:rFonts w:ascii="Times New Roman" w:eastAsia="Times New Roman" w:hAnsi="Times New Roman" w:cs="Times New Roman"/>
          <w:sz w:val="24"/>
          <w:szCs w:val="24"/>
          <w:lang w:eastAsia="uk-UA"/>
        </w:rPr>
        <w:t xml:space="preserve"> обґрунтовувати позицію, творчість, ініціативність, вміння </w:t>
      </w:r>
      <w:proofErr w:type="spellStart"/>
      <w:r w:rsidRPr="00C01B7B">
        <w:rPr>
          <w:rFonts w:ascii="Times New Roman" w:eastAsia="Times New Roman" w:hAnsi="Times New Roman" w:cs="Times New Roman"/>
          <w:sz w:val="24"/>
          <w:szCs w:val="24"/>
          <w:lang w:eastAsia="uk-UA"/>
        </w:rPr>
        <w:t>конструктивно</w:t>
      </w:r>
      <w:proofErr w:type="spellEnd"/>
      <w:r w:rsidRPr="00C01B7B">
        <w:rPr>
          <w:rFonts w:ascii="Times New Roman" w:eastAsia="Times New Roman" w:hAnsi="Times New Roman" w:cs="Times New Roman"/>
          <w:sz w:val="24"/>
          <w:szCs w:val="24"/>
          <w:lang w:eastAsia="uk-UA"/>
        </w:rPr>
        <w:t xml:space="preserve"> керувати емоціями, оцінювати ризики, приймати рішення, розв’язувати проблеми, здатність співпрацювати з іншими людьми.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w:t>
      </w:r>
      <w:proofErr w:type="spellStart"/>
      <w:r w:rsidRPr="00C01B7B">
        <w:rPr>
          <w:rFonts w:ascii="Times New Roman" w:eastAsia="Times New Roman" w:hAnsi="Times New Roman" w:cs="Times New Roman"/>
          <w:sz w:val="24"/>
          <w:szCs w:val="24"/>
          <w:lang w:eastAsia="uk-UA"/>
        </w:rPr>
        <w:t>мовних</w:t>
      </w:r>
      <w:proofErr w:type="spellEnd"/>
      <w:r w:rsidRPr="00C01B7B">
        <w:rPr>
          <w:rFonts w:ascii="Times New Roman" w:eastAsia="Times New Roman" w:hAnsi="Times New Roman" w:cs="Times New Roman"/>
          <w:sz w:val="24"/>
          <w:szCs w:val="24"/>
          <w:lang w:eastAsia="uk-UA"/>
        </w:rPr>
        <w:t xml:space="preserve">, соціальних, громадянських, </w:t>
      </w:r>
      <w:proofErr w:type="spellStart"/>
      <w:r w:rsidRPr="00C01B7B">
        <w:rPr>
          <w:rFonts w:ascii="Times New Roman" w:eastAsia="Times New Roman" w:hAnsi="Times New Roman" w:cs="Times New Roman"/>
          <w:sz w:val="24"/>
          <w:szCs w:val="24"/>
          <w:lang w:eastAsia="uk-UA"/>
        </w:rPr>
        <w:t>здоров’язбережувальних</w:t>
      </w:r>
      <w:proofErr w:type="spellEnd"/>
      <w:r w:rsidRPr="00C01B7B">
        <w:rPr>
          <w:rFonts w:ascii="Times New Roman" w:eastAsia="Times New Roman" w:hAnsi="Times New Roman" w:cs="Times New Roman"/>
          <w:sz w:val="24"/>
          <w:szCs w:val="24"/>
          <w:lang w:eastAsia="uk-UA"/>
        </w:rPr>
        <w:t xml:space="preserve"> та інших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визначених навчальними програмами.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p>
    <w:p w:rsidR="002D5595" w:rsidRDefault="002D5595">
      <w:pPr>
        <w:rPr>
          <w:rStyle w:val="a4"/>
          <w:rFonts w:ascii="Times New Roman" w:eastAsia="Times New Roman" w:hAnsi="Times New Roman" w:cs="Times New Roman"/>
          <w:sz w:val="28"/>
          <w:szCs w:val="28"/>
          <w:lang w:val="ru-RU" w:eastAsia="ru-RU"/>
        </w:rPr>
      </w:pPr>
      <w:r>
        <w:rPr>
          <w:rStyle w:val="a4"/>
          <w:rFonts w:ascii="Times New Roman" w:eastAsia="Times New Roman" w:hAnsi="Times New Roman" w:cs="Times New Roman"/>
          <w:sz w:val="28"/>
          <w:szCs w:val="28"/>
          <w:lang w:val="ru-RU" w:eastAsia="ru-RU"/>
        </w:rPr>
        <w:br w:type="page"/>
      </w:r>
    </w:p>
    <w:p w:rsidR="00F331C9" w:rsidRPr="009E7EB7" w:rsidRDefault="00F331C9" w:rsidP="0024324B">
      <w:pPr>
        <w:rPr>
          <w:rStyle w:val="a4"/>
          <w:rFonts w:ascii="Times New Roman" w:eastAsia="Times New Roman" w:hAnsi="Times New Roman" w:cs="Times New Roman"/>
          <w:sz w:val="28"/>
          <w:szCs w:val="28"/>
          <w:lang w:val="ru-RU" w:eastAsia="ru-RU"/>
        </w:rPr>
      </w:pPr>
    </w:p>
    <w:p w:rsidR="00F331C9" w:rsidRDefault="00F331C9" w:rsidP="00F331C9">
      <w:pPr>
        <w:spacing w:after="0" w:line="240" w:lineRule="auto"/>
        <w:jc w:val="right"/>
        <w:rPr>
          <w:rFonts w:ascii="Times New Roman" w:eastAsia="Times New Roman" w:hAnsi="Times New Roman" w:cs="Times New Roman"/>
          <w:b/>
          <w:sz w:val="28"/>
          <w:szCs w:val="24"/>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F331C9" w:rsidRDefault="00F331C9" w:rsidP="00F331C9">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Захист Вітчизни</w:t>
      </w:r>
    </w:p>
    <w:p w:rsidR="00F331C9" w:rsidRDefault="00F331C9" w:rsidP="00F331C9">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F331C9" w:rsidRDefault="00F331C9" w:rsidP="00F331C9">
      <w:pPr>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 xml:space="preserve">Головною метою навчального предмета «Захист Вітчизни» є формування в учнівської молоді </w:t>
      </w:r>
      <w:proofErr w:type="spellStart"/>
      <w:r>
        <w:rPr>
          <w:rFonts w:ascii="Times New Roman" w:eastAsia="Calibri" w:hAnsi="Times New Roman" w:cs="Times New Roman"/>
          <w:sz w:val="28"/>
        </w:rPr>
        <w:t>життєво</w:t>
      </w:r>
      <w:proofErr w:type="spellEnd"/>
      <w:r>
        <w:rPr>
          <w:rFonts w:ascii="Times New Roman" w:eastAsia="Calibri" w:hAnsi="Times New Roman" w:cs="Times New Roman"/>
          <w:sz w:val="28"/>
        </w:rPr>
        <w:t xml:space="preserve">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Відповідно до поставленої мети окреслено такі </w:t>
      </w:r>
      <w:r>
        <w:rPr>
          <w:rFonts w:ascii="Times New Roman" w:eastAsia="Calibri" w:hAnsi="Times New Roman" w:cs="Times New Roman"/>
          <w:sz w:val="28"/>
        </w:rPr>
        <w:t xml:space="preserve">комплексні навчальні та виховні </w:t>
      </w:r>
      <w:r>
        <w:rPr>
          <w:rFonts w:ascii="Times New Roman" w:eastAsia="Calibri" w:hAnsi="Times New Roman" w:cs="Times New Roman"/>
          <w:sz w:val="28"/>
          <w:szCs w:val="28"/>
        </w:rPr>
        <w:t>завдання:</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набуття знань про функції Збройних Сил України та інших військових формувань, їх характерні особливості; </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засвоєння основ захисту Вітчизни, цивільного захисту, </w:t>
      </w:r>
      <w:proofErr w:type="spellStart"/>
      <w:r>
        <w:rPr>
          <w:rFonts w:ascii="Times New Roman" w:eastAsia="Times New Roman" w:hAnsi="Times New Roman" w:cs="Times New Roman"/>
          <w:sz w:val="28"/>
          <w:szCs w:val="24"/>
          <w:lang w:eastAsia="ru-RU"/>
        </w:rPr>
        <w:t>домедичної</w:t>
      </w:r>
      <w:proofErr w:type="spellEnd"/>
      <w:r>
        <w:rPr>
          <w:rFonts w:ascii="Times New Roman" w:eastAsia="Times New Roman" w:hAnsi="Times New Roman" w:cs="Times New Roman"/>
          <w:sz w:val="28"/>
          <w:szCs w:val="24"/>
          <w:lang w:eastAsia="ru-RU"/>
        </w:rPr>
        <w:t xml:space="preserve"> допомоги, здійснення психологічної підготовки учнівської молоді до захисту Вітчизни;</w:t>
      </w:r>
    </w:p>
    <w:p w:rsidR="00F331C9" w:rsidRDefault="00F331C9" w:rsidP="00F331C9">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F331C9" w:rsidRDefault="00F331C9" w:rsidP="00F331C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F331C9" w:rsidRDefault="00F331C9" w:rsidP="00F331C9">
      <w:pPr>
        <w:spacing w:after="0" w:line="240" w:lineRule="auto"/>
        <w:ind w:firstLine="4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Типовою освітньою програмою закладів загальної середньої освіти у 2019/2020 навчальному році на вивчення предмета «Захист Вітчизни» в інваріантній складовій передбачено:</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10-11 класи (рівень стандарту) - 1,5 та 2 години за умови виділення 0,5 годин з варіативної складової навчального плану;</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10-11 класи (профільний рівень) - 5 годин на тиждень.</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F331C9" w:rsidRDefault="00F331C9" w:rsidP="00F331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sz w:val="28"/>
          <w:szCs w:val="20"/>
          <w:lang w:eastAsia="ru-RU"/>
        </w:rPr>
        <w:t xml:space="preserve">У 2019/2020 навчальному році набирають чинності навчальні програми: </w:t>
      </w:r>
      <w:r>
        <w:rPr>
          <w:rFonts w:ascii="Times New Roman" w:eastAsia="Times New Roman" w:hAnsi="Times New Roman" w:cs="Times New Roman"/>
          <w:sz w:val="28"/>
          <w:szCs w:val="24"/>
          <w:lang w:eastAsia="uk-UA"/>
        </w:rPr>
        <w:t xml:space="preserve">«Захист Вітчизни» </w:t>
      </w:r>
      <w:r>
        <w:rPr>
          <w:rFonts w:ascii="Times New Roman" w:eastAsia="Times New Roman" w:hAnsi="Times New Roman" w:cs="Times New Roman"/>
          <w:iCs/>
          <w:sz w:val="28"/>
          <w:szCs w:val="20"/>
          <w:lang w:eastAsia="ru-RU"/>
        </w:rPr>
        <w:t xml:space="preserve">для 11 класів </w:t>
      </w:r>
      <w:r>
        <w:rPr>
          <w:rFonts w:ascii="Times New Roman" w:eastAsia="Times New Roman" w:hAnsi="Times New Roman" w:cs="Times New Roman"/>
          <w:sz w:val="28"/>
          <w:szCs w:val="20"/>
          <w:lang w:eastAsia="ru-RU"/>
        </w:rPr>
        <w:t xml:space="preserve">закладів загальної середньої освіти </w:t>
      </w:r>
      <w:r>
        <w:rPr>
          <w:rFonts w:ascii="Times New Roman" w:eastAsia="Times New Roman" w:hAnsi="Times New Roman" w:cs="Times New Roman"/>
          <w:bCs/>
          <w:iCs/>
          <w:color w:val="000000"/>
          <w:sz w:val="28"/>
          <w:szCs w:val="28"/>
          <w:lang w:eastAsia="ru-RU"/>
        </w:rPr>
        <w:t xml:space="preserve">(рівень стандарту) та «Захист Вітчизни» для 10-11 класів закладів загальної середньої освіти (профільний рівень), затверджені наказом </w:t>
      </w:r>
      <w:r>
        <w:rPr>
          <w:rFonts w:ascii="Times New Roman" w:eastAsia="Times New Roman" w:hAnsi="Times New Roman" w:cs="Times New Roman"/>
          <w:color w:val="000000"/>
          <w:sz w:val="28"/>
          <w:szCs w:val="28"/>
          <w:lang w:eastAsia="ru-RU"/>
        </w:rPr>
        <w:t xml:space="preserve">Міністерства освіти і науки України від 23.10.2017 № 1407, </w:t>
      </w:r>
      <w:r>
        <w:rPr>
          <w:rFonts w:ascii="Times New Roman" w:eastAsia="Times New Roman" w:hAnsi="Times New Roman" w:cs="Times New Roman"/>
          <w:iCs/>
          <w:sz w:val="28"/>
          <w:szCs w:val="20"/>
          <w:lang w:eastAsia="ru-RU"/>
        </w:rPr>
        <w:t xml:space="preserve">у яких </w:t>
      </w:r>
      <w:proofErr w:type="spellStart"/>
      <w:r>
        <w:rPr>
          <w:rFonts w:ascii="Times New Roman" w:eastAsia="Times New Roman" w:hAnsi="Times New Roman" w:cs="Times New Roman"/>
          <w:color w:val="000000"/>
          <w:sz w:val="28"/>
          <w:szCs w:val="28"/>
          <w:lang w:eastAsia="ru-RU"/>
        </w:rPr>
        <w:t>імплементовано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компетентнісний</w:t>
      </w:r>
      <w:proofErr w:type="spellEnd"/>
      <w:r>
        <w:rPr>
          <w:rFonts w:ascii="Times New Roman" w:eastAsia="Times New Roman" w:hAnsi="Times New Roman" w:cs="Times New Roman"/>
          <w:color w:val="000000"/>
          <w:sz w:val="28"/>
          <w:szCs w:val="28"/>
          <w:lang w:eastAsia="ru-RU"/>
        </w:rPr>
        <w:t xml:space="preserve"> підхід до вивчення предмета та наскрізних умінь для успішної самореалізації у житті, навчанні та праці. </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Новий навчальний матеріал в 11 класі базується на раніше засвоєних знаннях у 10 класі. </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предмету, а не на заучуванні нормативно-правових актів, військових понять та визначень.</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F331C9" w:rsidRDefault="00F331C9" w:rsidP="00F331C9">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вправи і завдання до них, що створюють передумови для співпраці, активної участі учнів у процесі навчання;</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що спонукають до діалогу, висловлюванню власних думок, міркувань, позицій, способів розв’язання проблеми;</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lastRenderedPageBreak/>
        <w:t>завдання творчого характеру, при розв’язанні яких учні виявляють ініціативу, самостійність, мають право вибору та власної аргументації;</w:t>
      </w:r>
    </w:p>
    <w:p w:rsidR="00F331C9" w:rsidRDefault="00F331C9" w:rsidP="00F331C9">
      <w:pPr>
        <w:numPr>
          <w:ilvl w:val="0"/>
          <w:numId w:val="19"/>
        </w:numPr>
        <w:spacing w:after="0" w:line="240" w:lineRule="auto"/>
        <w:contextualSpacing/>
        <w:jc w:val="both"/>
        <w:rPr>
          <w:rFonts w:ascii="Times New Roman" w:eastAsia="Calibri" w:hAnsi="Times New Roman" w:cs="Times New Roman"/>
          <w:sz w:val="28"/>
        </w:rPr>
      </w:pPr>
      <w:r>
        <w:rPr>
          <w:rFonts w:ascii="Times New Roman" w:eastAsia="Calibri"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F331C9" w:rsidRDefault="00F331C9" w:rsidP="00F331C9">
      <w:pPr>
        <w:spacing w:after="0" w:line="240" w:lineRule="auto"/>
        <w:ind w:firstLine="709"/>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Для активізації військово-патріотичного виховання у </w:t>
      </w:r>
      <w:r>
        <w:rPr>
          <w:rFonts w:ascii="Times New Roman" w:eastAsia="Calibri" w:hAnsi="Times New Roman" w:cs="Times New Roman"/>
          <w:sz w:val="28"/>
          <w:szCs w:val="28"/>
        </w:rPr>
        <w:t>закладах загальної середньої освіти</w:t>
      </w:r>
      <w:r>
        <w:rPr>
          <w:rFonts w:ascii="Times New Roman" w:eastAsia="Calibri" w:hAnsi="Times New Roman" w:cs="Times New Roman"/>
          <w:sz w:val="28"/>
          <w:szCs w:val="24"/>
          <w:lang w:eastAsia="ru-RU"/>
        </w:rPr>
        <w:t xml:space="preserve">  рекомендується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F331C9" w:rsidRDefault="00F331C9" w:rsidP="00F331C9">
      <w:pPr>
        <w:tabs>
          <w:tab w:val="num" w:pos="-326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6" w:history="1">
        <w:r>
          <w:rPr>
            <w:rStyle w:val="a4"/>
            <w:rFonts w:ascii="Times New Roman" w:eastAsia="Times New Roman" w:hAnsi="Times New Roman" w:cs="Times New Roman"/>
            <w:sz w:val="28"/>
            <w:szCs w:val="28"/>
            <w:u w:val="none"/>
            <w:lang w:eastAsia="ru-RU"/>
          </w:rPr>
          <w:t>www.mon.gov.ua</w:t>
        </w:r>
      </w:hyperlink>
      <w:r>
        <w:rPr>
          <w:rFonts w:ascii="Times New Roman" w:eastAsia="Times New Roman" w:hAnsi="Times New Roman" w:cs="Times New Roman"/>
          <w:sz w:val="28"/>
          <w:szCs w:val="28"/>
          <w:lang w:eastAsia="ru-RU"/>
        </w:rPr>
        <w:t>) та Інституту модернізації змісту освіти (</w:t>
      </w:r>
      <w:hyperlink r:id="rId7" w:history="1">
        <w:r>
          <w:rPr>
            <w:rStyle w:val="a4"/>
            <w:rFonts w:ascii="Times New Roman" w:eastAsia="Times New Roman" w:hAnsi="Times New Roman" w:cs="Times New Roman"/>
            <w:sz w:val="28"/>
            <w:szCs w:val="28"/>
            <w:lang w:eastAsia="ru-RU"/>
          </w:rPr>
          <w:t>www.imzo.gov.ua</w:t>
        </w:r>
      </w:hyperlink>
      <w:r>
        <w:rPr>
          <w:rFonts w:ascii="Times New Roman" w:eastAsia="Times New Roman" w:hAnsi="Times New Roman" w:cs="Times New Roman"/>
          <w:sz w:val="28"/>
          <w:szCs w:val="28"/>
          <w:lang w:eastAsia="ru-RU"/>
        </w:rPr>
        <w:t xml:space="preserve">). </w:t>
      </w:r>
    </w:p>
    <w:p w:rsidR="00F331C9" w:rsidRDefault="00F331C9" w:rsidP="00F331C9">
      <w:pPr>
        <w:spacing w:after="0" w:line="240" w:lineRule="auto"/>
        <w:ind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 xml:space="preserve">Під час підготовки вчителів до уроків радимо використовувати періодичні фахові видання:  загальнодержавний </w:t>
      </w:r>
      <w:proofErr w:type="spellStart"/>
      <w:r>
        <w:rPr>
          <w:rFonts w:ascii="Times New Roman" w:eastAsia="Times New Roman" w:hAnsi="Times New Roman" w:cs="Times New Roman"/>
          <w:sz w:val="28"/>
          <w:szCs w:val="28"/>
          <w:lang w:eastAsia="uk-UA"/>
        </w:rPr>
        <w:t>методично</w:t>
      </w:r>
      <w:proofErr w:type="spellEnd"/>
      <w:r>
        <w:rPr>
          <w:rFonts w:ascii="Times New Roman" w:eastAsia="Times New Roman" w:hAnsi="Times New Roman" w:cs="Times New Roman"/>
          <w:sz w:val="28"/>
          <w:szCs w:val="28"/>
          <w:lang w:eastAsia="uk-UA"/>
        </w:rPr>
        <w:t>-інформаційний журнал «Оборонний вісник» та ін.</w:t>
      </w:r>
      <w:r>
        <w:rPr>
          <w:rFonts w:ascii="Times New Roman" w:eastAsia="Times New Roman" w:hAnsi="Times New Roman" w:cs="Times New Roman"/>
          <w:color w:val="000000"/>
          <w:sz w:val="28"/>
          <w:szCs w:val="28"/>
          <w:lang w:eastAsia="uk-UA"/>
        </w:rPr>
        <w:t xml:space="preserve">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Зокрема у </w:t>
      </w:r>
      <w:r>
        <w:rPr>
          <w:rFonts w:ascii="Times New Roman" w:eastAsia="Batang" w:hAnsi="Times New Roman" w:cs="Times New Roman"/>
          <w:color w:val="000000"/>
          <w:sz w:val="28"/>
          <w:szCs w:val="28"/>
          <w:lang w:eastAsia="uk-UA"/>
        </w:rPr>
        <w:t xml:space="preserve">щомісячному виданні Центру військової політики та політики безпеки (ЦВППБ) </w:t>
      </w:r>
      <w:r>
        <w:rPr>
          <w:rFonts w:ascii="Times New Roman" w:eastAsia="Times New Roman" w:hAnsi="Times New Roman" w:cs="Times New Roman"/>
          <w:color w:val="000000"/>
          <w:sz w:val="28"/>
          <w:szCs w:val="28"/>
          <w:lang w:eastAsia="uk-UA"/>
        </w:rPr>
        <w:t>журналі</w:t>
      </w:r>
      <w:r>
        <w:rPr>
          <w:rFonts w:ascii="Times New Roman" w:eastAsia="Batang" w:hAnsi="Times New Roman" w:cs="Times New Roman"/>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Pr>
          <w:rFonts w:ascii="Times New Roman" w:eastAsia="Times New Roman" w:hAnsi="Times New Roman" w:cs="Times New Roman"/>
          <w:sz w:val="28"/>
          <w:szCs w:val="28"/>
          <w:lang w:eastAsia="ru-RU"/>
        </w:rPr>
        <w:t xml:space="preserve"> закладів загальної середньої освіти</w:t>
      </w:r>
      <w:r>
        <w:rPr>
          <w:rFonts w:ascii="Times New Roman" w:eastAsia="Batang" w:hAnsi="Times New Roman" w:cs="Times New Roman"/>
          <w:color w:val="000000"/>
          <w:sz w:val="28"/>
          <w:szCs w:val="28"/>
          <w:lang w:eastAsia="uk-UA"/>
        </w:rPr>
        <w:t xml:space="preserve"> </w:t>
      </w:r>
      <w:r>
        <w:rPr>
          <w:rFonts w:ascii="Times New Roman" w:eastAsia="Times New Roman" w:hAnsi="Times New Roman" w:cs="Times New Roman"/>
          <w:sz w:val="28"/>
          <w:szCs w:val="28"/>
          <w:lang w:eastAsia="uk-UA"/>
        </w:rPr>
        <w:t>під час підготовки</w:t>
      </w:r>
      <w:r>
        <w:rPr>
          <w:rFonts w:ascii="Times New Roman" w:eastAsia="Batang" w:hAnsi="Times New Roman" w:cs="Times New Roman"/>
          <w:color w:val="000000"/>
          <w:sz w:val="28"/>
          <w:szCs w:val="28"/>
          <w:lang w:eastAsia="uk-UA"/>
        </w:rPr>
        <w:t xml:space="preserve"> та проведення уроків</w:t>
      </w:r>
      <w:r>
        <w:rPr>
          <w:rFonts w:ascii="Times New Roman" w:eastAsia="Batang" w:hAnsi="Times New Roman" w:cs="Times New Roman"/>
          <w:b/>
          <w:bCs/>
          <w:color w:val="000000"/>
          <w:sz w:val="28"/>
          <w:szCs w:val="28"/>
          <w:lang w:eastAsia="uk-UA"/>
        </w:rPr>
        <w:t xml:space="preserve"> з </w:t>
      </w:r>
      <w:r>
        <w:rPr>
          <w:rFonts w:ascii="Times New Roman" w:eastAsia="Times New Roman" w:hAnsi="Times New Roman" w:cs="Times New Roman"/>
          <w:sz w:val="28"/>
          <w:szCs w:val="28"/>
          <w:lang w:eastAsia="uk-UA"/>
        </w:rPr>
        <w:t xml:space="preserve">предмета «Захист Вітчизни».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F331C9" w:rsidRDefault="00F331C9" w:rsidP="00F331C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“Мій погляд”, </w:t>
      </w:r>
      <w:proofErr w:type="spellStart"/>
      <w:r>
        <w:rPr>
          <w:rFonts w:ascii="Times New Roman" w:eastAsia="Batang" w:hAnsi="Times New Roman" w:cs="Times New Roman"/>
          <w:color w:val="000000"/>
          <w:sz w:val="28"/>
          <w:szCs w:val="28"/>
          <w:lang w:eastAsia="ru-RU"/>
        </w:rPr>
        <w:t>Internet</w:t>
      </w:r>
      <w:proofErr w:type="spellEnd"/>
      <w:r>
        <w:rPr>
          <w:rFonts w:ascii="Times New Roman" w:eastAsia="Batang" w:hAnsi="Times New Roman" w:cs="Times New Roman"/>
          <w:color w:val="000000"/>
          <w:sz w:val="28"/>
          <w:szCs w:val="28"/>
          <w:lang w:eastAsia="ru-RU"/>
        </w:rPr>
        <w:t>- сторінка сайту ЦВППБ</w:t>
      </w:r>
      <w:r>
        <w:rPr>
          <w:rFonts w:ascii="Times New Roman" w:eastAsia="Times New Roman" w:hAnsi="Times New Roman" w:cs="Times New Roman"/>
          <w:b/>
          <w:bCs/>
          <w:sz w:val="28"/>
          <w:szCs w:val="28"/>
          <w:lang w:eastAsia="ru-RU"/>
        </w:rPr>
        <w:t xml:space="preserve"> (</w:t>
      </w:r>
      <w:hyperlink r:id="rId8" w:history="1">
        <w:r>
          <w:rPr>
            <w:rStyle w:val="a4"/>
            <w:rFonts w:ascii="Times New Roman" w:eastAsia="Times New Roman" w:hAnsi="Times New Roman" w:cs="Times New Roman"/>
            <w:color w:val="auto"/>
            <w:sz w:val="28"/>
            <w:szCs w:val="28"/>
            <w:u w:val="none"/>
            <w:lang w:eastAsia="ru-RU"/>
          </w:rPr>
          <w:t>www.defpol.org.ua</w:t>
        </w:r>
      </w:hyperlink>
      <w:r>
        <w:rPr>
          <w:rFonts w:ascii="Times New Roman" w:eastAsia="Times New Roman" w:hAnsi="Times New Roman" w:cs="Times New Roman"/>
          <w:sz w:val="28"/>
          <w:szCs w:val="28"/>
          <w:lang w:eastAsia="ru-RU"/>
        </w:rPr>
        <w:t>) та електронна адреса (е-</w:t>
      </w:r>
      <w:proofErr w:type="spellStart"/>
      <w:r>
        <w:rPr>
          <w:rFonts w:ascii="Times New Roman" w:eastAsia="Times New Roman" w:hAnsi="Times New Roman" w:cs="Times New Roman"/>
          <w:sz w:val="28"/>
          <w:szCs w:val="28"/>
          <w:lang w:eastAsia="ru-RU"/>
        </w:rPr>
        <w:t>mail</w:t>
      </w:r>
      <w:proofErr w:type="spellEnd"/>
      <w:r>
        <w:rPr>
          <w:rFonts w:ascii="Times New Roman" w:eastAsia="Times New Roman" w:hAnsi="Times New Roman" w:cs="Times New Roman"/>
          <w:sz w:val="28"/>
          <w:szCs w:val="28"/>
          <w:lang w:eastAsia="ru-RU"/>
        </w:rPr>
        <w:t xml:space="preserve">: </w:t>
      </w:r>
      <w:hyperlink r:id="rId9" w:history="1">
        <w:r>
          <w:rPr>
            <w:rStyle w:val="a4"/>
            <w:rFonts w:ascii="Times New Roman" w:eastAsia="Times New Roman" w:hAnsi="Times New Roman" w:cs="Times New Roman"/>
            <w:color w:val="auto"/>
            <w:sz w:val="28"/>
            <w:szCs w:val="28"/>
            <w:u w:val="none"/>
            <w:lang w:eastAsia="ru-RU"/>
          </w:rPr>
          <w:t>info@defpol.org.ua</w:t>
        </w:r>
      </w:hyperlink>
      <w:r>
        <w:rPr>
          <w:rFonts w:ascii="Times New Roman" w:eastAsia="Times New Roman" w:hAnsi="Times New Roman" w:cs="Times New Roman"/>
          <w:sz w:val="28"/>
          <w:szCs w:val="28"/>
          <w:lang w:eastAsia="ru-RU"/>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w:t>
      </w:r>
      <w:r>
        <w:rPr>
          <w:rFonts w:ascii="Times New Roman" w:eastAsia="Calibri" w:hAnsi="Times New Roman" w:cs="Times New Roman"/>
          <w:sz w:val="28"/>
          <w:szCs w:val="28"/>
        </w:rPr>
        <w:lastRenderedPageBreak/>
        <w:t>занять і робіт, своєчасно доводити ці вимоги до учнів та добиватися їх суворого виконання.</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F331C9" w:rsidRDefault="00F331C9" w:rsidP="00F331C9">
      <w:pPr>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w:t>
      </w:r>
      <w:proofErr w:type="spellStart"/>
      <w:r>
        <w:rPr>
          <w:rFonts w:ascii="Times New Roman" w:eastAsia="Calibri" w:hAnsi="Times New Roman" w:cs="Times New Roman"/>
          <w:sz w:val="28"/>
          <w:szCs w:val="28"/>
        </w:rPr>
        <w:t>домедичної</w:t>
      </w:r>
      <w:proofErr w:type="spellEnd"/>
      <w:r>
        <w:rPr>
          <w:rFonts w:ascii="Times New Roman" w:eastAsia="Calibri" w:hAnsi="Times New Roman" w:cs="Times New Roman"/>
          <w:sz w:val="28"/>
          <w:szCs w:val="28"/>
        </w:rPr>
        <w:t xml:space="preserve"> допомоги. Як окремий елемент слід передбачити контроль якості викладання з вищевказаних питань.</w:t>
      </w:r>
    </w:p>
    <w:p w:rsidR="00F331C9" w:rsidRDefault="00F331C9" w:rsidP="00F331C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Відповідальність за дотримання учнями вимог безпеки на заняттях несуть вчителі предмета «Захист Вітчизни».</w:t>
      </w:r>
      <w:bookmarkStart w:id="0" w:name="_GoBack"/>
      <w:bookmarkEnd w:id="0"/>
    </w:p>
    <w:sectPr w:rsidR="00F331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15:restartNumberingAfterBreak="0">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096B079B"/>
    <w:multiLevelType w:val="hybridMultilevel"/>
    <w:tmpl w:val="A0DE04CA"/>
    <w:lvl w:ilvl="0" w:tplc="07545B8C">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4" w15:restartNumberingAfterBreak="0">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15:restartNumberingAfterBreak="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15:restartNumberingAfterBreak="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578C70FA"/>
    <w:multiLevelType w:val="multilevel"/>
    <w:tmpl w:val="E15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cs="Times New Roman" w:hint="default"/>
      </w:rPr>
    </w:lvl>
    <w:lvl w:ilvl="1" w:tplc="04220003">
      <w:start w:val="1"/>
      <w:numFmt w:val="bullet"/>
      <w:lvlText w:val="o"/>
      <w:lvlJc w:val="left"/>
      <w:pPr>
        <w:ind w:left="1822" w:hanging="360"/>
      </w:pPr>
      <w:rPr>
        <w:rFonts w:ascii="Courier New" w:hAnsi="Courier New" w:cs="Times New Roman"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Times New Roman"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Times New Roman" w:hint="default"/>
      </w:rPr>
    </w:lvl>
    <w:lvl w:ilvl="8" w:tplc="04220005">
      <w:start w:val="1"/>
      <w:numFmt w:val="bullet"/>
      <w:lvlText w:val=""/>
      <w:lvlJc w:val="left"/>
      <w:pPr>
        <w:ind w:left="6862" w:hanging="360"/>
      </w:pPr>
      <w:rPr>
        <w:rFonts w:ascii="Wingdings" w:hAnsi="Wingdings" w:hint="default"/>
      </w:rPr>
    </w:lvl>
  </w:abstractNum>
  <w:abstractNum w:abstractNumId="19"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Times New Roman"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Times New Roman"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Times New Roman" w:hint="default"/>
      </w:rPr>
    </w:lvl>
    <w:lvl w:ilvl="8" w:tplc="04190005">
      <w:start w:val="1"/>
      <w:numFmt w:val="bullet"/>
      <w:lvlText w:val=""/>
      <w:lvlJc w:val="left"/>
      <w:pPr>
        <w:ind w:left="7125" w:hanging="360"/>
      </w:pPr>
      <w:rPr>
        <w:rFonts w:ascii="Wingdings" w:hAnsi="Wingdings" w:hint="default"/>
      </w:rPr>
    </w:lvl>
  </w:abstractNum>
  <w:abstractNum w:abstractNumId="22" w15:restartNumberingAfterBreak="0">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71E11903"/>
    <w:multiLevelType w:val="hybridMultilevel"/>
    <w:tmpl w:val="FDC63564"/>
    <w:lvl w:ilvl="0" w:tplc="C4EE8168">
      <w:numFmt w:val="bullet"/>
      <w:lvlText w:val="-"/>
      <w:lvlJc w:val="left"/>
      <w:pPr>
        <w:ind w:left="1069" w:hanging="360"/>
      </w:pPr>
      <w:rPr>
        <w:rFonts w:ascii="Calibri" w:eastAsia="Times New Roman" w:hAnsi="Calibri"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num w:numId="1">
    <w:abstractNumId w:val="14"/>
  </w:num>
  <w:num w:numId="2">
    <w:abstractNumId w:val="17"/>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22"/>
  </w:num>
  <w:num w:numId="11">
    <w:abstractNumId w:val="16"/>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
  </w:num>
  <w:num w:numId="17">
    <w:abstractNumId w:val="15"/>
  </w:num>
  <w:num w:numId="18">
    <w:abstractNumId w:val="18"/>
  </w:num>
  <w:num w:numId="19">
    <w:abstractNumId w:val="3"/>
  </w:num>
  <w:num w:numId="20">
    <w:abstractNumId w:val="9"/>
    <w:lvlOverride w:ilvl="0">
      <w:startOverride w:val="1"/>
    </w:lvlOverride>
  </w:num>
  <w:num w:numId="21">
    <w:abstractNumId w:val="20"/>
  </w:num>
  <w:num w:numId="22">
    <w:abstractNumId w:val="12"/>
  </w:num>
  <w:num w:numId="23">
    <w:abstractNumId w:val="0"/>
    <w:lvlOverride w:ilvl="0">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FF"/>
    <w:rsid w:val="000A47F5"/>
    <w:rsid w:val="00102831"/>
    <w:rsid w:val="00136D11"/>
    <w:rsid w:val="001D7A9F"/>
    <w:rsid w:val="0021352E"/>
    <w:rsid w:val="00231C11"/>
    <w:rsid w:val="0024324B"/>
    <w:rsid w:val="002D5595"/>
    <w:rsid w:val="00443029"/>
    <w:rsid w:val="004D1D41"/>
    <w:rsid w:val="005A6F8E"/>
    <w:rsid w:val="005F73E5"/>
    <w:rsid w:val="00633D53"/>
    <w:rsid w:val="00646636"/>
    <w:rsid w:val="006B0B11"/>
    <w:rsid w:val="009E7EB7"/>
    <w:rsid w:val="00A7285A"/>
    <w:rsid w:val="00B9178C"/>
    <w:rsid w:val="00C01B7B"/>
    <w:rsid w:val="00C67FD3"/>
    <w:rsid w:val="00D25791"/>
    <w:rsid w:val="00E678FF"/>
    <w:rsid w:val="00E92EFF"/>
    <w:rsid w:val="00F331C9"/>
    <w:rsid w:val="00F76A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DCE8A-282E-48D0-896B-6951AFF9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B7B"/>
    <w:rPr>
      <w:b/>
      <w:bCs/>
    </w:rPr>
  </w:style>
  <w:style w:type="character" w:styleId="a4">
    <w:name w:val="Hyperlink"/>
    <w:basedOn w:val="a0"/>
    <w:uiPriority w:val="99"/>
    <w:unhideWhenUsed/>
    <w:rsid w:val="00C01B7B"/>
    <w:rPr>
      <w:color w:val="0000FF"/>
      <w:u w:val="single"/>
    </w:rPr>
  </w:style>
  <w:style w:type="paragraph" w:styleId="a5">
    <w:name w:val="Normal (Web)"/>
    <w:basedOn w:val="a"/>
    <w:uiPriority w:val="99"/>
    <w:semiHidden/>
    <w:unhideWhenUsed/>
    <w:rsid w:val="00C01B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178">
      <w:bodyDiv w:val="1"/>
      <w:marLeft w:val="0"/>
      <w:marRight w:val="0"/>
      <w:marTop w:val="0"/>
      <w:marBottom w:val="0"/>
      <w:divBdr>
        <w:top w:val="none" w:sz="0" w:space="0" w:color="auto"/>
        <w:left w:val="none" w:sz="0" w:space="0" w:color="auto"/>
        <w:bottom w:val="none" w:sz="0" w:space="0" w:color="auto"/>
        <w:right w:val="none" w:sz="0" w:space="0" w:color="auto"/>
      </w:divBdr>
    </w:div>
    <w:div w:id="410352449">
      <w:bodyDiv w:val="1"/>
      <w:marLeft w:val="0"/>
      <w:marRight w:val="0"/>
      <w:marTop w:val="0"/>
      <w:marBottom w:val="0"/>
      <w:divBdr>
        <w:top w:val="none" w:sz="0" w:space="0" w:color="auto"/>
        <w:left w:val="none" w:sz="0" w:space="0" w:color="auto"/>
        <w:bottom w:val="none" w:sz="0" w:space="0" w:color="auto"/>
        <w:right w:val="none" w:sz="0" w:space="0" w:color="auto"/>
      </w:divBdr>
    </w:div>
    <w:div w:id="452332332">
      <w:bodyDiv w:val="1"/>
      <w:marLeft w:val="0"/>
      <w:marRight w:val="0"/>
      <w:marTop w:val="0"/>
      <w:marBottom w:val="0"/>
      <w:divBdr>
        <w:top w:val="none" w:sz="0" w:space="0" w:color="auto"/>
        <w:left w:val="none" w:sz="0" w:space="0" w:color="auto"/>
        <w:bottom w:val="none" w:sz="0" w:space="0" w:color="auto"/>
        <w:right w:val="none" w:sz="0" w:space="0" w:color="auto"/>
      </w:divBdr>
    </w:div>
    <w:div w:id="488598928">
      <w:bodyDiv w:val="1"/>
      <w:marLeft w:val="0"/>
      <w:marRight w:val="0"/>
      <w:marTop w:val="0"/>
      <w:marBottom w:val="0"/>
      <w:divBdr>
        <w:top w:val="none" w:sz="0" w:space="0" w:color="auto"/>
        <w:left w:val="none" w:sz="0" w:space="0" w:color="auto"/>
        <w:bottom w:val="none" w:sz="0" w:space="0" w:color="auto"/>
        <w:right w:val="none" w:sz="0" w:space="0" w:color="auto"/>
      </w:divBdr>
    </w:div>
    <w:div w:id="600181838">
      <w:bodyDiv w:val="1"/>
      <w:marLeft w:val="0"/>
      <w:marRight w:val="0"/>
      <w:marTop w:val="0"/>
      <w:marBottom w:val="0"/>
      <w:divBdr>
        <w:top w:val="none" w:sz="0" w:space="0" w:color="auto"/>
        <w:left w:val="none" w:sz="0" w:space="0" w:color="auto"/>
        <w:bottom w:val="none" w:sz="0" w:space="0" w:color="auto"/>
        <w:right w:val="none" w:sz="0" w:space="0" w:color="auto"/>
      </w:divBdr>
    </w:div>
    <w:div w:id="609702001">
      <w:bodyDiv w:val="1"/>
      <w:marLeft w:val="0"/>
      <w:marRight w:val="0"/>
      <w:marTop w:val="0"/>
      <w:marBottom w:val="0"/>
      <w:divBdr>
        <w:top w:val="none" w:sz="0" w:space="0" w:color="auto"/>
        <w:left w:val="none" w:sz="0" w:space="0" w:color="auto"/>
        <w:bottom w:val="none" w:sz="0" w:space="0" w:color="auto"/>
        <w:right w:val="none" w:sz="0" w:space="0" w:color="auto"/>
      </w:divBdr>
    </w:div>
    <w:div w:id="703211296">
      <w:bodyDiv w:val="1"/>
      <w:marLeft w:val="0"/>
      <w:marRight w:val="0"/>
      <w:marTop w:val="0"/>
      <w:marBottom w:val="0"/>
      <w:divBdr>
        <w:top w:val="none" w:sz="0" w:space="0" w:color="auto"/>
        <w:left w:val="none" w:sz="0" w:space="0" w:color="auto"/>
        <w:bottom w:val="none" w:sz="0" w:space="0" w:color="auto"/>
        <w:right w:val="none" w:sz="0" w:space="0" w:color="auto"/>
      </w:divBdr>
    </w:div>
    <w:div w:id="717321233">
      <w:bodyDiv w:val="1"/>
      <w:marLeft w:val="0"/>
      <w:marRight w:val="0"/>
      <w:marTop w:val="0"/>
      <w:marBottom w:val="0"/>
      <w:divBdr>
        <w:top w:val="none" w:sz="0" w:space="0" w:color="auto"/>
        <w:left w:val="none" w:sz="0" w:space="0" w:color="auto"/>
        <w:bottom w:val="none" w:sz="0" w:space="0" w:color="auto"/>
        <w:right w:val="none" w:sz="0" w:space="0" w:color="auto"/>
      </w:divBdr>
    </w:div>
    <w:div w:id="771901899">
      <w:bodyDiv w:val="1"/>
      <w:marLeft w:val="0"/>
      <w:marRight w:val="0"/>
      <w:marTop w:val="0"/>
      <w:marBottom w:val="0"/>
      <w:divBdr>
        <w:top w:val="none" w:sz="0" w:space="0" w:color="auto"/>
        <w:left w:val="none" w:sz="0" w:space="0" w:color="auto"/>
        <w:bottom w:val="none" w:sz="0" w:space="0" w:color="auto"/>
        <w:right w:val="none" w:sz="0" w:space="0" w:color="auto"/>
      </w:divBdr>
    </w:div>
    <w:div w:id="1145974088">
      <w:bodyDiv w:val="1"/>
      <w:marLeft w:val="0"/>
      <w:marRight w:val="0"/>
      <w:marTop w:val="0"/>
      <w:marBottom w:val="0"/>
      <w:divBdr>
        <w:top w:val="none" w:sz="0" w:space="0" w:color="auto"/>
        <w:left w:val="none" w:sz="0" w:space="0" w:color="auto"/>
        <w:bottom w:val="none" w:sz="0" w:space="0" w:color="auto"/>
        <w:right w:val="none" w:sz="0" w:space="0" w:color="auto"/>
      </w:divBdr>
    </w:div>
    <w:div w:id="1165168102">
      <w:bodyDiv w:val="1"/>
      <w:marLeft w:val="0"/>
      <w:marRight w:val="0"/>
      <w:marTop w:val="0"/>
      <w:marBottom w:val="0"/>
      <w:divBdr>
        <w:top w:val="none" w:sz="0" w:space="0" w:color="auto"/>
        <w:left w:val="none" w:sz="0" w:space="0" w:color="auto"/>
        <w:bottom w:val="none" w:sz="0" w:space="0" w:color="auto"/>
        <w:right w:val="none" w:sz="0" w:space="0" w:color="auto"/>
      </w:divBdr>
    </w:div>
    <w:div w:id="1172766726">
      <w:bodyDiv w:val="1"/>
      <w:marLeft w:val="0"/>
      <w:marRight w:val="0"/>
      <w:marTop w:val="0"/>
      <w:marBottom w:val="0"/>
      <w:divBdr>
        <w:top w:val="none" w:sz="0" w:space="0" w:color="auto"/>
        <w:left w:val="none" w:sz="0" w:space="0" w:color="auto"/>
        <w:bottom w:val="none" w:sz="0" w:space="0" w:color="auto"/>
        <w:right w:val="none" w:sz="0" w:space="0" w:color="auto"/>
      </w:divBdr>
    </w:div>
    <w:div w:id="1206524922">
      <w:bodyDiv w:val="1"/>
      <w:marLeft w:val="0"/>
      <w:marRight w:val="0"/>
      <w:marTop w:val="0"/>
      <w:marBottom w:val="0"/>
      <w:divBdr>
        <w:top w:val="none" w:sz="0" w:space="0" w:color="auto"/>
        <w:left w:val="none" w:sz="0" w:space="0" w:color="auto"/>
        <w:bottom w:val="none" w:sz="0" w:space="0" w:color="auto"/>
        <w:right w:val="none" w:sz="0" w:space="0" w:color="auto"/>
      </w:divBdr>
    </w:div>
    <w:div w:id="1380275714">
      <w:bodyDiv w:val="1"/>
      <w:marLeft w:val="0"/>
      <w:marRight w:val="0"/>
      <w:marTop w:val="0"/>
      <w:marBottom w:val="0"/>
      <w:divBdr>
        <w:top w:val="none" w:sz="0" w:space="0" w:color="auto"/>
        <w:left w:val="none" w:sz="0" w:space="0" w:color="auto"/>
        <w:bottom w:val="none" w:sz="0" w:space="0" w:color="auto"/>
        <w:right w:val="none" w:sz="0" w:space="0" w:color="auto"/>
      </w:divBdr>
    </w:div>
    <w:div w:id="1495947254">
      <w:bodyDiv w:val="1"/>
      <w:marLeft w:val="0"/>
      <w:marRight w:val="0"/>
      <w:marTop w:val="0"/>
      <w:marBottom w:val="0"/>
      <w:divBdr>
        <w:top w:val="none" w:sz="0" w:space="0" w:color="auto"/>
        <w:left w:val="none" w:sz="0" w:space="0" w:color="auto"/>
        <w:bottom w:val="none" w:sz="0" w:space="0" w:color="auto"/>
        <w:right w:val="none" w:sz="0" w:space="0" w:color="auto"/>
      </w:divBdr>
    </w:div>
    <w:div w:id="1803688691">
      <w:bodyDiv w:val="1"/>
      <w:marLeft w:val="0"/>
      <w:marRight w:val="0"/>
      <w:marTop w:val="0"/>
      <w:marBottom w:val="0"/>
      <w:divBdr>
        <w:top w:val="none" w:sz="0" w:space="0" w:color="auto"/>
        <w:left w:val="none" w:sz="0" w:space="0" w:color="auto"/>
        <w:bottom w:val="none" w:sz="0" w:space="0" w:color="auto"/>
        <w:right w:val="none" w:sz="0" w:space="0" w:color="auto"/>
      </w:divBdr>
    </w:div>
    <w:div w:id="18233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ol.org.ua" TargetMode="External"/><Relationship Id="rId3" Type="http://schemas.openxmlformats.org/officeDocument/2006/relationships/settings" Target="settings.xml"/><Relationship Id="rId7" Type="http://schemas.openxmlformats.org/officeDocument/2006/relationships/hyperlink" Target="http://www.im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theme" Target="theme/theme1.xm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efpol.org.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2386</Words>
  <Characters>13606</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Пользователь Windows</cp:lastModifiedBy>
  <cp:revision>2</cp:revision>
  <dcterms:created xsi:type="dcterms:W3CDTF">2019-10-01T09:17:00Z</dcterms:created>
  <dcterms:modified xsi:type="dcterms:W3CDTF">2019-10-01T09:17:00Z</dcterms:modified>
</cp:coreProperties>
</file>